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887"/>
        <w:gridCol w:w="4860"/>
      </w:tblGrid>
      <w:sdt>
        <w:sdtPr>
          <w:rPr>
            <w:rFonts w:ascii="PT Astra Serif" w:hAnsi="PT Astra Serif"/>
            <w:b/>
            <w:sz w:val="36"/>
            <w:szCs w:val="36"/>
          </w:rPr>
          <w:alias w:val="минпрос"/>
          <w:tag w:val="минпрос"/>
          <w:id w:val="-827133901"/>
          <w:placeholder>
            <w:docPart w:val="4FEBD24ABD7A4A67B80B95A8430FB00C"/>
          </w:placeholder>
        </w:sdtPr>
        <w:sdtEndPr>
          <w:rPr>
            <w:sz w:val="27"/>
            <w:szCs w:val="27"/>
          </w:rPr>
        </w:sdtEndPr>
        <w:sdtContent>
          <w:tr w:rsidR="00ED7107" w:rsidRPr="007E31B1" w:rsidTr="00B342FB">
            <w:trPr>
              <w:trHeight w:val="2529"/>
            </w:trPr>
            <w:tc>
              <w:tcPr>
                <w:tcW w:w="4887" w:type="dxa"/>
              </w:tcPr>
              <w:sdt>
                <w:sdtPr>
                  <w:rPr>
                    <w:rFonts w:ascii="PT Astra Serif" w:hAnsi="PT Astra Serif"/>
                    <w:b/>
                    <w:sz w:val="36"/>
                    <w:szCs w:val="36"/>
                  </w:rPr>
                  <w:id w:val="890316893"/>
                  <w:lock w:val="contentLocked"/>
                  <w:placeholder>
                    <w:docPart w:val="4FEBD24ABD7A4A67B80B95A8430FB00C"/>
                  </w:placeholder>
                </w:sdtPr>
                <w:sdtEndPr>
                  <w:rPr>
                    <w:b w:val="0"/>
                    <w:sz w:val="18"/>
                    <w:szCs w:val="18"/>
                  </w:rPr>
                </w:sdtEndPr>
                <w:sdtContent>
                  <w:p w:rsidR="00ED7107" w:rsidRPr="007E31B1" w:rsidRDefault="00ED7107" w:rsidP="00B342FB">
                    <w:pPr>
                      <w:spacing w:line="192" w:lineRule="auto"/>
                      <w:jc w:val="center"/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</w:pPr>
                    <w:r w:rsidRPr="007E31B1"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ED7107" w:rsidRPr="007E31B1" w:rsidRDefault="00ED7107" w:rsidP="00B342FB">
                    <w:pPr>
                      <w:spacing w:line="192" w:lineRule="auto"/>
                      <w:jc w:val="center"/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</w:pPr>
                    <w:r w:rsidRPr="007E31B1"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просвещения и воспитания</w:t>
                    </w:r>
                  </w:p>
                  <w:p w:rsidR="00ED7107" w:rsidRPr="007E31B1" w:rsidRDefault="00ED7107" w:rsidP="00B342FB">
                    <w:pPr>
                      <w:spacing w:line="192" w:lineRule="auto"/>
                      <w:jc w:val="center"/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Ульяновской облас</w:t>
                    </w:r>
                    <w:r w:rsidRPr="007E31B1">
                      <w:rPr>
                        <w:rFonts w:ascii="PT Astra Serif" w:hAnsi="PT Astra Serif"/>
                        <w:b/>
                        <w:sz w:val="36"/>
                        <w:szCs w:val="36"/>
                      </w:rPr>
                      <w:t>ти</w:t>
                    </w:r>
                  </w:p>
                  <w:p w:rsidR="00ED7107" w:rsidRPr="007E31B1" w:rsidRDefault="00ED7107" w:rsidP="00B342FB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</w:rPr>
                    </w:pPr>
                  </w:p>
                  <w:p w:rsidR="00ED7107" w:rsidRPr="0046045A" w:rsidRDefault="00ED7107" w:rsidP="00B342FB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</w:rPr>
                    </w:pPr>
                    <w:r w:rsidRPr="0046045A">
                      <w:rPr>
                        <w:rFonts w:ascii="PT Astra Serif" w:hAnsi="PT Astra Serif"/>
                        <w:sz w:val="18"/>
                        <w:szCs w:val="18"/>
                      </w:rPr>
                      <w:t>Спасская ул., д. 18а, г. Ульяновск, 432011</w:t>
                    </w:r>
                  </w:p>
                  <w:p w:rsidR="00ED7107" w:rsidRPr="004C0F77" w:rsidRDefault="00ED7107" w:rsidP="00B342FB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</w:pPr>
                    <w:r w:rsidRPr="0046045A">
                      <w:rPr>
                        <w:rFonts w:ascii="PT Astra Serif" w:hAnsi="PT Astra Serif"/>
                        <w:sz w:val="18"/>
                        <w:szCs w:val="18"/>
                      </w:rPr>
                      <w:t>тел</w:t>
                    </w:r>
                    <w:r w:rsidRPr="004C0F77"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  <w:t>. (8422) 41-79-27</w:t>
                    </w:r>
                  </w:p>
                  <w:p w:rsidR="00ED7107" w:rsidRPr="004C0F77" w:rsidRDefault="00ED7107" w:rsidP="00B342FB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</w:pPr>
                    <w:r w:rsidRPr="004C0F77">
                      <w:rPr>
                        <w:rFonts w:ascii="PT Astra Serif" w:hAnsi="PT Astra Serif"/>
                        <w:sz w:val="18"/>
                        <w:szCs w:val="18"/>
                        <w:lang w:val="en-US"/>
                      </w:rPr>
                      <w:t>E-mail: info@mo73.ru, https://mo73.ru</w:t>
                    </w:r>
                  </w:p>
                  <w:p w:rsidR="00ED7107" w:rsidRPr="007E31B1" w:rsidRDefault="00AB77C4" w:rsidP="00B342FB">
                    <w:pPr>
                      <w:spacing w:line="216" w:lineRule="auto"/>
                      <w:jc w:val="center"/>
                      <w:rPr>
                        <w:rFonts w:ascii="PT Astra Serif" w:hAnsi="PT Astra Serif"/>
                        <w:sz w:val="18"/>
                        <w:szCs w:val="18"/>
                      </w:rPr>
                    </w:pPr>
                  </w:p>
                </w:sdtContent>
              </w:sdt>
              <w:p w:rsidR="00ED7107" w:rsidRPr="007E31B1" w:rsidRDefault="00ED7107" w:rsidP="00B342FB">
                <w:pPr>
                  <w:jc w:val="center"/>
                  <w:rPr>
                    <w:rFonts w:ascii="PT Astra Serif" w:hAnsi="PT Astra Serif"/>
                  </w:rPr>
                </w:pPr>
              </w:p>
            </w:tc>
            <w:tc>
              <w:tcPr>
                <w:tcW w:w="4860" w:type="dxa"/>
              </w:tcPr>
              <w:p w:rsidR="00ED7107" w:rsidRPr="0020155E" w:rsidRDefault="00ED7107" w:rsidP="00E96F65">
                <w:pPr>
                  <w:jc w:val="center"/>
                  <w:rPr>
                    <w:rFonts w:ascii="PT Astra Serif" w:hAnsi="PT Astra Serif"/>
                    <w:b/>
                    <w:sz w:val="28"/>
                    <w:szCs w:val="28"/>
                    <w:lang w:eastAsia="en-US"/>
                  </w:rPr>
                </w:pPr>
                <w:r w:rsidRPr="0020155E">
                  <w:rPr>
                    <w:rFonts w:ascii="PT Astra Serif" w:hAnsi="PT Astra Serif"/>
                    <w:b/>
                    <w:sz w:val="28"/>
                    <w:szCs w:val="28"/>
                    <w:lang w:eastAsia="en-US"/>
                  </w:rPr>
                  <w:t xml:space="preserve">Руководителям </w:t>
                </w:r>
              </w:p>
              <w:p w:rsidR="00ED7107" w:rsidRPr="0020155E" w:rsidRDefault="00ED7107" w:rsidP="00E96F65">
                <w:pPr>
                  <w:jc w:val="center"/>
                  <w:rPr>
                    <w:b/>
                    <w:sz w:val="28"/>
                    <w:szCs w:val="28"/>
                    <w:lang w:eastAsia="en-US"/>
                  </w:rPr>
                </w:pPr>
                <w:r w:rsidRPr="0020155E">
                  <w:rPr>
                    <w:rFonts w:ascii="PT Astra Serif" w:hAnsi="PT Astra Serif"/>
                    <w:b/>
                    <w:sz w:val="28"/>
                    <w:szCs w:val="28"/>
                    <w:lang w:eastAsia="en-US"/>
                  </w:rPr>
                  <w:t>органов местного самоуправления муниципальных образований Ульяновской области, осуществляющих управление в сфере образования</w:t>
                </w:r>
                <w:r w:rsidRPr="0020155E">
                  <w:rPr>
                    <w:b/>
                    <w:sz w:val="28"/>
                    <w:szCs w:val="28"/>
                    <w:lang w:eastAsia="en-US"/>
                  </w:rPr>
                  <w:t xml:space="preserve"> </w:t>
                </w:r>
              </w:p>
              <w:p w:rsidR="00ED7107" w:rsidRPr="007E31B1" w:rsidRDefault="00ED7107" w:rsidP="00B342FB">
                <w:pPr>
                  <w:ind w:left="153"/>
                  <w:jc w:val="center"/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</w:p>
            </w:tc>
          </w:tr>
        </w:sdtContent>
      </w:sdt>
      <w:sdt>
        <w:sdtPr>
          <w:rPr>
            <w:rFonts w:ascii="PT Astra Serif" w:hAnsi="PT Astra Serif"/>
            <w:color w:val="A6A6A6"/>
            <w:sz w:val="28"/>
            <w:szCs w:val="28"/>
          </w:rPr>
          <w:id w:val="-834136508"/>
          <w:placeholder>
            <w:docPart w:val="4FEBD24ABD7A4A67B80B95A8430FB00C"/>
          </w:placeholder>
        </w:sdtPr>
        <w:sdtEndPr>
          <w:rPr>
            <w:b/>
            <w:color w:val="auto"/>
            <w:sz w:val="27"/>
            <w:szCs w:val="27"/>
          </w:rPr>
        </w:sdtEndPr>
        <w:sdtContent>
          <w:tr w:rsidR="00ED7107" w:rsidRPr="007E31B1" w:rsidTr="00B342FB">
            <w:trPr>
              <w:trHeight w:val="80"/>
            </w:trPr>
            <w:tc>
              <w:tcPr>
                <w:tcW w:w="4887" w:type="dxa"/>
              </w:tcPr>
              <w:sdt>
                <w:sdtPr>
                  <w:rPr>
                    <w:rFonts w:ascii="PT Astra Serif" w:hAnsi="PT Astra Serif"/>
                    <w:color w:val="A6A6A6"/>
                    <w:sz w:val="28"/>
                    <w:szCs w:val="28"/>
                  </w:rPr>
                  <w:id w:val="1959449385"/>
                  <w:lock w:val="contentLocked"/>
                  <w:placeholder>
                    <w:docPart w:val="4FEBD24ABD7A4A67B80B95A8430FB00C"/>
                  </w:placeholder>
                  <w:text/>
                </w:sdtPr>
                <w:sdtEndPr/>
                <w:sdtContent>
                  <w:p w:rsidR="00ED7107" w:rsidRPr="007E31B1" w:rsidRDefault="00ED7107" w:rsidP="00B342FB">
                    <w:pPr>
                      <w:ind w:left="-108"/>
                      <w:rPr>
                        <w:rFonts w:ascii="PT Astra Serif" w:hAnsi="PT Astra Serif"/>
                        <w:color w:val="FFFFFF"/>
                        <w:sz w:val="28"/>
                        <w:szCs w:val="28"/>
                      </w:rPr>
                    </w:pPr>
                    <w:r w:rsidRPr="007E31B1">
                      <w:rPr>
                        <w:rFonts w:ascii="PT Astra Serif" w:hAnsi="PT Astra Serif"/>
                        <w:color w:val="A6A6A6"/>
                        <w:sz w:val="28"/>
                        <w:szCs w:val="28"/>
                      </w:rPr>
                      <w:t>[МЕСТО ДЛЯ ШТАМПА]</w:t>
                    </w:r>
                  </w:p>
                </w:sdtContent>
              </w:sdt>
            </w:tc>
            <w:tc>
              <w:tcPr>
                <w:tcW w:w="4860" w:type="dxa"/>
              </w:tcPr>
              <w:p w:rsidR="00ED7107" w:rsidRPr="007E31B1" w:rsidRDefault="00ED7107" w:rsidP="00B342FB">
                <w:pPr>
                  <w:ind w:left="153"/>
                  <w:jc w:val="center"/>
                  <w:rPr>
                    <w:rFonts w:ascii="PT Astra Serif" w:hAnsi="PT Astra Serif"/>
                    <w:b/>
                    <w:sz w:val="27"/>
                    <w:szCs w:val="27"/>
                  </w:rPr>
                </w:pPr>
              </w:p>
            </w:tc>
          </w:tr>
        </w:sdtContent>
      </w:sdt>
      <w:tr w:rsidR="00ED7107" w:rsidRPr="007E31B1" w:rsidTr="00B342FB">
        <w:trPr>
          <w:trHeight w:val="510"/>
        </w:trPr>
        <w:tc>
          <w:tcPr>
            <w:tcW w:w="4887" w:type="dxa"/>
          </w:tcPr>
          <w:p w:rsidR="00ED7107" w:rsidRPr="007E31B1" w:rsidRDefault="00AB77C4" w:rsidP="00B342FB">
            <w:pPr>
              <w:spacing w:before="120"/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sdt>
              <w:sdtPr>
                <w:rPr>
                  <w:rFonts w:ascii="PT Astra Serif" w:hAnsi="PT Astra Serif"/>
                  <w:color w:val="000000"/>
                  <w:sz w:val="28"/>
                  <w:szCs w:val="28"/>
                </w:rPr>
                <w:id w:val="920225092"/>
                <w:lock w:val="contentLocked"/>
                <w:placeholder>
                  <w:docPart w:val="4FEBD24ABD7A4A67B80B95A8430FB00C"/>
                </w:placeholder>
                <w:text/>
              </w:sdtPr>
              <w:sdtEndPr/>
              <w:sdtContent>
                <w:r w:rsidR="00ED7107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на №</w:t>
                </w:r>
              </w:sdtContent>
            </w:sdt>
            <w:r w:rsidR="00ED7107" w:rsidRPr="007E31B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__</w:t>
            </w:r>
            <w:r w:rsidR="00ED7107">
              <w:rPr>
                <w:rFonts w:ascii="PT Astra Serif" w:hAnsi="PT Astra Serif"/>
                <w:color w:val="000000"/>
                <w:sz w:val="28"/>
                <w:szCs w:val="28"/>
              </w:rPr>
              <w:t>_______</w:t>
            </w:r>
            <w:r w:rsidR="00ED7107" w:rsidRPr="007E31B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___ </w:t>
            </w:r>
            <w:sdt>
              <w:sdtPr>
                <w:rPr>
                  <w:rFonts w:ascii="PT Astra Serif" w:hAnsi="PT Astra Serif"/>
                  <w:color w:val="000000"/>
                  <w:sz w:val="28"/>
                  <w:szCs w:val="28"/>
                </w:rPr>
                <w:id w:val="-397512571"/>
                <w:lock w:val="contentLocked"/>
                <w:placeholder>
                  <w:docPart w:val="4FEBD24ABD7A4A67B80B95A8430FB00C"/>
                </w:placeholder>
              </w:sdtPr>
              <w:sdtEndPr/>
              <w:sdtContent>
                <w:r w:rsidR="00ED7107" w:rsidRPr="007E31B1">
                  <w:rPr>
                    <w:rFonts w:ascii="PT Astra Serif" w:hAnsi="PT Astra Serif"/>
                    <w:color w:val="000000"/>
                    <w:sz w:val="28"/>
                    <w:szCs w:val="28"/>
                  </w:rPr>
                  <w:t>от</w:t>
                </w:r>
              </w:sdtContent>
            </w:sdt>
            <w:r w:rsidR="00ED7107" w:rsidRPr="007E31B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</w:t>
            </w:r>
            <w:r w:rsidR="00ED7107">
              <w:rPr>
                <w:rFonts w:ascii="PT Astra Serif" w:hAnsi="PT Astra Serif"/>
                <w:color w:val="000000"/>
                <w:sz w:val="28"/>
                <w:szCs w:val="28"/>
              </w:rPr>
              <w:t>____________</w:t>
            </w:r>
            <w:r w:rsidR="00ED7107" w:rsidRPr="007E31B1">
              <w:rPr>
                <w:rFonts w:ascii="PT Astra Serif" w:hAnsi="PT Astra Serif"/>
                <w:color w:val="000000"/>
                <w:sz w:val="28"/>
                <w:szCs w:val="28"/>
              </w:rPr>
              <w:t>_</w:t>
            </w:r>
          </w:p>
        </w:tc>
        <w:tc>
          <w:tcPr>
            <w:tcW w:w="4860" w:type="dxa"/>
          </w:tcPr>
          <w:p w:rsidR="00ED7107" w:rsidRPr="007E31B1" w:rsidRDefault="00ED7107" w:rsidP="00B342FB">
            <w:pPr>
              <w:ind w:left="153"/>
              <w:jc w:val="center"/>
              <w:rPr>
                <w:rFonts w:ascii="PT Astra Serif" w:hAnsi="PT Astra Serif"/>
                <w:b/>
                <w:color w:val="000000"/>
                <w:sz w:val="27"/>
                <w:szCs w:val="27"/>
              </w:rPr>
            </w:pPr>
          </w:p>
        </w:tc>
      </w:tr>
      <w:tr w:rsidR="00ED7107" w:rsidRPr="007E31B1" w:rsidTr="00B342FB">
        <w:trPr>
          <w:trHeight w:val="510"/>
        </w:trPr>
        <w:tc>
          <w:tcPr>
            <w:tcW w:w="4887" w:type="dxa"/>
          </w:tcPr>
          <w:p w:rsidR="00ED7107" w:rsidRPr="00ED7107" w:rsidRDefault="00ED7107" w:rsidP="00ED71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B60">
              <w:rPr>
                <w:rFonts w:ascii="PT Astra Serif" w:hAnsi="PT Astra Serif"/>
                <w:sz w:val="28"/>
                <w:szCs w:val="28"/>
              </w:rPr>
              <w:t>О направлении графика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01B60">
              <w:rPr>
                <w:rFonts w:ascii="PT Astra Serif" w:hAnsi="PT Astra Serif"/>
                <w:sz w:val="28"/>
                <w:szCs w:val="28"/>
              </w:rPr>
              <w:t>обработки экзаменационных работ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ГИА-9</w:t>
            </w:r>
          </w:p>
        </w:tc>
        <w:tc>
          <w:tcPr>
            <w:tcW w:w="4860" w:type="dxa"/>
          </w:tcPr>
          <w:p w:rsidR="00ED7107" w:rsidRPr="007E31B1" w:rsidRDefault="00ED7107" w:rsidP="00B342FB">
            <w:pPr>
              <w:ind w:left="153"/>
              <w:jc w:val="center"/>
              <w:rPr>
                <w:rFonts w:ascii="PT Astra Serif" w:hAnsi="PT Astra Serif"/>
                <w:b/>
                <w:color w:val="000000"/>
                <w:sz w:val="27"/>
                <w:szCs w:val="27"/>
              </w:rPr>
            </w:pPr>
          </w:p>
        </w:tc>
      </w:tr>
    </w:tbl>
    <w:p w:rsidR="00ED7107" w:rsidRDefault="00ED7107" w:rsidP="002F282D">
      <w:pPr>
        <w:jc w:val="center"/>
        <w:rPr>
          <w:rFonts w:ascii="PT Astra Serif" w:hAnsi="PT Astra Serif"/>
          <w:b/>
          <w:sz w:val="28"/>
          <w:szCs w:val="28"/>
        </w:rPr>
      </w:pPr>
    </w:p>
    <w:p w:rsidR="00101B60" w:rsidRPr="0020155E" w:rsidRDefault="00101B60" w:rsidP="002F282D">
      <w:pPr>
        <w:jc w:val="center"/>
        <w:rPr>
          <w:rFonts w:ascii="PT Astra Serif" w:hAnsi="PT Astra Serif"/>
          <w:b/>
          <w:sz w:val="28"/>
          <w:szCs w:val="28"/>
        </w:rPr>
      </w:pPr>
      <w:r w:rsidRPr="0020155E">
        <w:rPr>
          <w:rFonts w:ascii="PT Astra Serif" w:hAnsi="PT Astra Serif"/>
          <w:b/>
          <w:sz w:val="28"/>
          <w:szCs w:val="28"/>
        </w:rPr>
        <w:t xml:space="preserve">Уважаемые руководители! </w:t>
      </w:r>
    </w:p>
    <w:p w:rsidR="00101B60" w:rsidRPr="0020155E" w:rsidRDefault="00101B60" w:rsidP="002F282D">
      <w:pPr>
        <w:jc w:val="center"/>
        <w:rPr>
          <w:rFonts w:ascii="PT Astra Serif" w:hAnsi="PT Astra Serif"/>
          <w:b/>
          <w:sz w:val="28"/>
          <w:szCs w:val="28"/>
        </w:rPr>
      </w:pPr>
    </w:p>
    <w:p w:rsidR="00101B60" w:rsidRPr="0020155E" w:rsidRDefault="00ED7107" w:rsidP="009016D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подготовки к </w:t>
      </w:r>
      <w:r w:rsidR="00101B60" w:rsidRPr="0020155E">
        <w:rPr>
          <w:rFonts w:ascii="PT Astra Serif" w:hAnsi="PT Astra Serif"/>
          <w:sz w:val="28"/>
          <w:szCs w:val="28"/>
        </w:rPr>
        <w:t>проведению досрочного</w:t>
      </w:r>
      <w:r w:rsidR="00101B60">
        <w:rPr>
          <w:rFonts w:ascii="PT Astra Serif" w:hAnsi="PT Astra Serif"/>
          <w:sz w:val="28"/>
          <w:szCs w:val="28"/>
        </w:rPr>
        <w:t xml:space="preserve">, основного </w:t>
      </w:r>
      <w:r>
        <w:rPr>
          <w:rFonts w:ascii="PT Astra Serif" w:hAnsi="PT Astra Serif"/>
          <w:sz w:val="28"/>
          <w:szCs w:val="28"/>
        </w:rPr>
        <w:t xml:space="preserve">                                   </w:t>
      </w:r>
      <w:r w:rsidR="00101B60">
        <w:rPr>
          <w:rFonts w:ascii="PT Astra Serif" w:hAnsi="PT Astra Serif"/>
          <w:sz w:val="28"/>
          <w:szCs w:val="28"/>
        </w:rPr>
        <w:t>и до</w:t>
      </w:r>
      <w:r>
        <w:rPr>
          <w:rFonts w:ascii="PT Astra Serif" w:hAnsi="PT Astra Serif"/>
          <w:sz w:val="28"/>
          <w:szCs w:val="28"/>
        </w:rPr>
        <w:t xml:space="preserve">полнительного (сентябрьского) </w:t>
      </w:r>
      <w:r w:rsidR="00101B60">
        <w:rPr>
          <w:rFonts w:ascii="PT Astra Serif" w:hAnsi="PT Astra Serif"/>
          <w:sz w:val="28"/>
          <w:szCs w:val="28"/>
        </w:rPr>
        <w:t xml:space="preserve">периодов </w:t>
      </w:r>
      <w:r w:rsidR="00101B60" w:rsidRPr="0020155E">
        <w:rPr>
          <w:rFonts w:ascii="PT Astra Serif" w:hAnsi="PT Astra Serif"/>
          <w:sz w:val="28"/>
          <w:szCs w:val="28"/>
        </w:rPr>
        <w:t xml:space="preserve">государственной итоговой аттестации  по образовательным программам </w:t>
      </w:r>
      <w:r w:rsidR="00101B60">
        <w:rPr>
          <w:rFonts w:ascii="PT Astra Serif" w:hAnsi="PT Astra Serif"/>
          <w:sz w:val="28"/>
          <w:szCs w:val="28"/>
        </w:rPr>
        <w:t xml:space="preserve">основного </w:t>
      </w:r>
      <w:r w:rsidR="00101B60" w:rsidRPr="0020155E">
        <w:rPr>
          <w:rFonts w:ascii="PT Astra Serif" w:hAnsi="PT Astra Serif"/>
          <w:sz w:val="28"/>
          <w:szCs w:val="28"/>
        </w:rPr>
        <w:t xml:space="preserve"> общего образования</w:t>
      </w:r>
      <w:r w:rsidR="00101B60">
        <w:rPr>
          <w:rFonts w:ascii="PT Astra Serif" w:hAnsi="PT Astra Serif"/>
          <w:sz w:val="28"/>
          <w:szCs w:val="28"/>
        </w:rPr>
        <w:t xml:space="preserve"> (далее – ГИА-9)</w:t>
      </w:r>
      <w:r w:rsidR="00101B60" w:rsidRPr="0020155E">
        <w:rPr>
          <w:rFonts w:ascii="PT Astra Serif" w:hAnsi="PT Astra Serif"/>
          <w:sz w:val="28"/>
          <w:szCs w:val="28"/>
        </w:rPr>
        <w:t xml:space="preserve"> на террито</w:t>
      </w:r>
      <w:r>
        <w:rPr>
          <w:rFonts w:ascii="PT Astra Serif" w:hAnsi="PT Astra Serif"/>
          <w:sz w:val="28"/>
          <w:szCs w:val="28"/>
        </w:rPr>
        <w:t xml:space="preserve">рии Ульяновской области в 2024 </w:t>
      </w:r>
      <w:r w:rsidR="00101B60" w:rsidRPr="0020155E">
        <w:rPr>
          <w:rFonts w:ascii="PT Astra Serif" w:hAnsi="PT Astra Serif"/>
          <w:sz w:val="28"/>
          <w:szCs w:val="28"/>
        </w:rPr>
        <w:t xml:space="preserve">году, на  основании письма </w:t>
      </w:r>
      <w:r w:rsidR="00101B60">
        <w:rPr>
          <w:rFonts w:ascii="PT Astra Serif" w:hAnsi="PT Astra Serif"/>
          <w:sz w:val="28"/>
          <w:szCs w:val="28"/>
        </w:rPr>
        <w:t>ФГБУ «Федеральный центр тестирования» от 12.02.2024 № 77/02</w:t>
      </w:r>
      <w:r w:rsidR="00101B60" w:rsidRPr="0020155E">
        <w:rPr>
          <w:rFonts w:ascii="PT Astra Serif" w:hAnsi="PT Astra Serif"/>
          <w:sz w:val="28"/>
          <w:szCs w:val="28"/>
        </w:rPr>
        <w:t xml:space="preserve">,  разработан  примерный региональный график обработки экзаменационных работ </w:t>
      </w:r>
      <w:r w:rsidR="00101B60">
        <w:rPr>
          <w:rFonts w:ascii="PT Astra Serif" w:hAnsi="PT Astra Serif"/>
          <w:sz w:val="28"/>
          <w:szCs w:val="28"/>
        </w:rPr>
        <w:t>ГИА-9</w:t>
      </w:r>
      <w:r w:rsidR="009016DB">
        <w:rPr>
          <w:rFonts w:ascii="PT Astra Serif" w:hAnsi="PT Astra Serif"/>
          <w:sz w:val="28"/>
          <w:szCs w:val="28"/>
        </w:rPr>
        <w:t xml:space="preserve"> (далее - </w:t>
      </w:r>
      <w:r w:rsidR="00101B60" w:rsidRPr="0020155E">
        <w:rPr>
          <w:rFonts w:ascii="PT Astra Serif" w:hAnsi="PT Astra Serif"/>
          <w:sz w:val="28"/>
          <w:szCs w:val="28"/>
        </w:rPr>
        <w:t>график).</w:t>
      </w:r>
    </w:p>
    <w:p w:rsidR="00101B60" w:rsidRPr="0020155E" w:rsidRDefault="00101B60" w:rsidP="009016D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0155E">
        <w:rPr>
          <w:rFonts w:ascii="PT Astra Serif" w:hAnsi="PT Astra Serif"/>
          <w:sz w:val="28"/>
          <w:szCs w:val="28"/>
        </w:rPr>
        <w:t xml:space="preserve">Порядком проведения государственной итоговой аттестации </w:t>
      </w:r>
      <w:r w:rsidR="00ED7107">
        <w:rPr>
          <w:rFonts w:ascii="PT Astra Serif" w:hAnsi="PT Astra Serif"/>
          <w:sz w:val="28"/>
          <w:szCs w:val="28"/>
        </w:rPr>
        <w:t xml:space="preserve">                            </w:t>
      </w:r>
      <w:r w:rsidRPr="0020155E">
        <w:rPr>
          <w:rFonts w:ascii="PT Astra Serif" w:hAnsi="PT Astra Serif"/>
          <w:sz w:val="28"/>
          <w:szCs w:val="28"/>
        </w:rPr>
        <w:t xml:space="preserve">по образовательным программам </w:t>
      </w:r>
      <w:r>
        <w:rPr>
          <w:rFonts w:ascii="PT Astra Serif" w:hAnsi="PT Astra Serif"/>
          <w:sz w:val="28"/>
          <w:szCs w:val="28"/>
        </w:rPr>
        <w:t xml:space="preserve">основного </w:t>
      </w:r>
      <w:r w:rsidRPr="0020155E">
        <w:rPr>
          <w:rFonts w:ascii="PT Astra Serif" w:hAnsi="PT Astra Serif"/>
          <w:sz w:val="28"/>
          <w:szCs w:val="28"/>
        </w:rPr>
        <w:t>общего образования, утвержденным приказом Министерства просвещения Российской Федерации</w:t>
      </w:r>
      <w:r w:rsidR="00ED7107">
        <w:rPr>
          <w:rFonts w:ascii="PT Astra Serif" w:hAnsi="PT Astra Serif"/>
          <w:sz w:val="28"/>
          <w:szCs w:val="28"/>
        </w:rPr>
        <w:t xml:space="preserve">               </w:t>
      </w:r>
      <w:r w:rsidRPr="0020155E">
        <w:rPr>
          <w:rFonts w:ascii="PT Astra Serif" w:hAnsi="PT Astra Serif"/>
          <w:sz w:val="28"/>
          <w:szCs w:val="28"/>
        </w:rPr>
        <w:t xml:space="preserve"> и Федеральной службы по надзору в сфере образо</w:t>
      </w:r>
      <w:r>
        <w:rPr>
          <w:rFonts w:ascii="PT Astra Serif" w:hAnsi="PT Astra Serif"/>
          <w:sz w:val="28"/>
          <w:szCs w:val="28"/>
        </w:rPr>
        <w:t>вания и науки от 04.04.2023</w:t>
      </w:r>
      <w:r w:rsidR="00ED7107">
        <w:rPr>
          <w:rFonts w:ascii="PT Astra Serif" w:hAnsi="PT Astra Serif"/>
          <w:sz w:val="28"/>
          <w:szCs w:val="28"/>
        </w:rPr>
        <w:t xml:space="preserve">                 </w:t>
      </w:r>
      <w:r>
        <w:rPr>
          <w:rFonts w:ascii="PT Astra Serif" w:hAnsi="PT Astra Serif"/>
          <w:sz w:val="28"/>
          <w:szCs w:val="28"/>
        </w:rPr>
        <w:t xml:space="preserve"> №</w:t>
      </w:r>
      <w:r w:rsidR="00ED710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232/551</w:t>
      </w:r>
      <w:r w:rsidRPr="0020155E">
        <w:rPr>
          <w:rFonts w:ascii="PT Astra Serif" w:hAnsi="PT Astra Serif"/>
          <w:sz w:val="28"/>
          <w:szCs w:val="28"/>
        </w:rPr>
        <w:t>, не запрещено утверждение результатов экзаменов Государственной экзаменационной комиссией Ульяновской области и ознакомление с данными результатами участников ранее указанных  в графике сроков.</w:t>
      </w:r>
      <w:proofErr w:type="gramEnd"/>
    </w:p>
    <w:p w:rsidR="00101B60" w:rsidRPr="0020155E" w:rsidRDefault="00101B60" w:rsidP="009016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155E">
        <w:rPr>
          <w:rFonts w:ascii="PT Astra Serif" w:hAnsi="PT Astra Serif"/>
          <w:sz w:val="28"/>
          <w:szCs w:val="28"/>
        </w:rPr>
        <w:t>На</w:t>
      </w:r>
      <w:r w:rsidR="00EA3470">
        <w:rPr>
          <w:rFonts w:ascii="PT Astra Serif" w:hAnsi="PT Astra Serif"/>
          <w:sz w:val="28"/>
          <w:szCs w:val="28"/>
        </w:rPr>
        <w:t>поминаем, что участник экзамена</w:t>
      </w:r>
      <w:r w:rsidRPr="0020155E">
        <w:rPr>
          <w:rFonts w:ascii="PT Astra Serif" w:hAnsi="PT Astra Serif"/>
          <w:sz w:val="28"/>
          <w:szCs w:val="28"/>
        </w:rPr>
        <w:t xml:space="preserve"> может подать апелляцию о несогласии с выставл</w:t>
      </w:r>
      <w:r w:rsidR="00EA3470">
        <w:rPr>
          <w:rFonts w:ascii="PT Astra Serif" w:hAnsi="PT Astra Serif"/>
          <w:sz w:val="28"/>
          <w:szCs w:val="28"/>
        </w:rPr>
        <w:t>енными баллами в апелляционную</w:t>
      </w:r>
      <w:r w:rsidRPr="0020155E">
        <w:rPr>
          <w:rFonts w:ascii="PT Astra Serif" w:hAnsi="PT Astra Serif"/>
          <w:sz w:val="28"/>
          <w:szCs w:val="28"/>
        </w:rPr>
        <w:t xml:space="preserve"> комиссию Ульяновской области в течение </w:t>
      </w:r>
      <w:r w:rsidRPr="0020155E">
        <w:rPr>
          <w:rFonts w:ascii="PT Astra Serif" w:hAnsi="PT Astra Serif"/>
          <w:b/>
          <w:sz w:val="28"/>
          <w:szCs w:val="28"/>
          <w:u w:val="single"/>
        </w:rPr>
        <w:t>двух рабочих дней</w:t>
      </w:r>
      <w:r w:rsidRPr="0020155E">
        <w:rPr>
          <w:rFonts w:ascii="PT Astra Serif" w:hAnsi="PT Astra Serif"/>
          <w:sz w:val="28"/>
          <w:szCs w:val="28"/>
        </w:rPr>
        <w:t xml:space="preserve"> со дня официального объявления результатов по данному учебному предмету. Подать апелляцию </w:t>
      </w:r>
      <w:r>
        <w:rPr>
          <w:rFonts w:ascii="PT Astra Serif" w:hAnsi="PT Astra Serif"/>
          <w:sz w:val="28"/>
          <w:szCs w:val="28"/>
        </w:rPr>
        <w:t xml:space="preserve">участники экзаменов </w:t>
      </w:r>
      <w:r w:rsidRPr="0020155E">
        <w:rPr>
          <w:rFonts w:ascii="PT Astra Serif" w:hAnsi="PT Astra Serif"/>
          <w:sz w:val="28"/>
          <w:szCs w:val="28"/>
        </w:rPr>
        <w:t xml:space="preserve">могут в образовательную организацию, в которой осваивали образовательные программы </w:t>
      </w:r>
      <w:r>
        <w:rPr>
          <w:rFonts w:ascii="PT Astra Serif" w:hAnsi="PT Astra Serif"/>
          <w:sz w:val="28"/>
          <w:szCs w:val="28"/>
        </w:rPr>
        <w:t>основного  общего образования.</w:t>
      </w:r>
      <w:r w:rsidR="00EA3470">
        <w:rPr>
          <w:rFonts w:ascii="PT Astra Serif" w:hAnsi="PT Astra Serif"/>
          <w:sz w:val="28"/>
          <w:szCs w:val="28"/>
        </w:rPr>
        <w:t xml:space="preserve"> Можно отправить </w:t>
      </w:r>
      <w:r w:rsidRPr="0020155E">
        <w:rPr>
          <w:rFonts w:ascii="PT Astra Serif" w:hAnsi="PT Astra Serif"/>
          <w:sz w:val="28"/>
          <w:szCs w:val="28"/>
        </w:rPr>
        <w:t>апелляцию в</w:t>
      </w:r>
      <w:r>
        <w:rPr>
          <w:rFonts w:ascii="PT Astra Serif" w:hAnsi="PT Astra Serif"/>
          <w:sz w:val="28"/>
          <w:szCs w:val="28"/>
        </w:rPr>
        <w:t xml:space="preserve"> апелляционную комиссию</w:t>
      </w:r>
      <w:r w:rsidR="00EA3470">
        <w:rPr>
          <w:rFonts w:ascii="PT Astra Serif" w:hAnsi="PT Astra Serif"/>
          <w:sz w:val="28"/>
          <w:szCs w:val="28"/>
        </w:rPr>
        <w:t xml:space="preserve"> </w:t>
      </w:r>
      <w:r w:rsidRPr="0020155E">
        <w:rPr>
          <w:rFonts w:ascii="PT Astra Serif" w:hAnsi="PT Astra Serif"/>
          <w:sz w:val="28"/>
          <w:szCs w:val="28"/>
        </w:rPr>
        <w:t xml:space="preserve">на электронный адрес: </w:t>
      </w:r>
      <w:hyperlink r:id="rId7" w:history="1">
        <w:r w:rsidRPr="0020155E">
          <w:rPr>
            <w:rStyle w:val="a3"/>
            <w:rFonts w:ascii="PT Astra Serif" w:hAnsi="PT Astra Serif"/>
            <w:b/>
            <w:sz w:val="28"/>
            <w:szCs w:val="28"/>
            <w:lang w:val="en-US"/>
          </w:rPr>
          <w:t>kk</w:t>
        </w:r>
        <w:r w:rsidRPr="0020155E">
          <w:rPr>
            <w:rStyle w:val="a3"/>
            <w:rFonts w:ascii="PT Astra Serif" w:hAnsi="PT Astra Serif"/>
            <w:b/>
            <w:sz w:val="28"/>
            <w:szCs w:val="28"/>
          </w:rPr>
          <w:t>@</w:t>
        </w:r>
        <w:r w:rsidRPr="0020155E">
          <w:rPr>
            <w:rStyle w:val="a3"/>
            <w:rFonts w:ascii="PT Astra Serif" w:hAnsi="PT Astra Serif"/>
            <w:b/>
            <w:sz w:val="28"/>
            <w:szCs w:val="28"/>
            <w:lang w:val="en-US"/>
          </w:rPr>
          <w:t>cit</w:t>
        </w:r>
        <w:r w:rsidRPr="0020155E">
          <w:rPr>
            <w:rStyle w:val="a3"/>
            <w:rFonts w:ascii="PT Astra Serif" w:hAnsi="PT Astra Serif"/>
            <w:b/>
            <w:sz w:val="28"/>
            <w:szCs w:val="28"/>
          </w:rPr>
          <w:t>73.</w:t>
        </w:r>
        <w:proofErr w:type="spellStart"/>
        <w:r w:rsidRPr="0020155E">
          <w:rPr>
            <w:rStyle w:val="a3"/>
            <w:rFonts w:ascii="PT Astra Serif" w:hAnsi="PT Astra Serif"/>
            <w:b/>
            <w:sz w:val="28"/>
            <w:szCs w:val="28"/>
            <w:lang w:val="en-US"/>
          </w:rPr>
          <w:t>ru</w:t>
        </w:r>
        <w:proofErr w:type="spellEnd"/>
      </w:hyperlink>
      <w:r w:rsidRPr="0020155E">
        <w:rPr>
          <w:rFonts w:ascii="PT Astra Serif" w:hAnsi="PT Astra Serif"/>
          <w:b/>
          <w:color w:val="FF0000"/>
          <w:sz w:val="28"/>
          <w:szCs w:val="28"/>
        </w:rPr>
        <w:t xml:space="preserve">  </w:t>
      </w:r>
    </w:p>
    <w:p w:rsidR="00101B60" w:rsidRPr="0020155E" w:rsidRDefault="00101B60" w:rsidP="009016DB">
      <w:pPr>
        <w:ind w:firstLine="709"/>
        <w:jc w:val="both"/>
        <w:rPr>
          <w:rStyle w:val="a3"/>
          <w:rFonts w:ascii="PT Astra Serif" w:hAnsi="PT Astra Serif"/>
          <w:sz w:val="28"/>
          <w:szCs w:val="28"/>
        </w:rPr>
      </w:pPr>
      <w:proofErr w:type="gramStart"/>
      <w:r w:rsidRPr="0020155E">
        <w:rPr>
          <w:rFonts w:ascii="PT Astra Serif" w:hAnsi="PT Astra Serif"/>
          <w:sz w:val="28"/>
          <w:szCs w:val="28"/>
        </w:rPr>
        <w:t>Информация об утверждении результатов экзаменов по каждому учебному предмету Государственной экзаменационной комиссией Ульяновской области, о дате официального дня объявления результатов по каждому учебному предмету,  о сроках приема апелляций о несогласии с выставленными баллами, о дате и времени  заседания апелляционной  комиссии Ульяновской об</w:t>
      </w:r>
      <w:r w:rsidR="00BB179A">
        <w:rPr>
          <w:rFonts w:ascii="PT Astra Serif" w:hAnsi="PT Astra Serif"/>
          <w:sz w:val="28"/>
          <w:szCs w:val="28"/>
        </w:rPr>
        <w:t>ласти по рассмотрению апелляций</w:t>
      </w:r>
      <w:r w:rsidRPr="0020155E">
        <w:rPr>
          <w:rFonts w:ascii="PT Astra Serif" w:hAnsi="PT Astra Serif"/>
          <w:sz w:val="28"/>
          <w:szCs w:val="28"/>
        </w:rPr>
        <w:t xml:space="preserve"> по каждому учебному предмету направляется в органы местного самоуправления муниципальных образований </w:t>
      </w:r>
      <w:r w:rsidRPr="0020155E">
        <w:rPr>
          <w:rFonts w:ascii="PT Astra Serif" w:hAnsi="PT Astra Serif"/>
          <w:sz w:val="28"/>
          <w:szCs w:val="28"/>
        </w:rPr>
        <w:lastRenderedPageBreak/>
        <w:t>Ульяновской области, осуществляющие управление</w:t>
      </w:r>
      <w:proofErr w:type="gramEnd"/>
      <w:r w:rsidRPr="0020155E">
        <w:rPr>
          <w:rFonts w:ascii="PT Astra Serif" w:hAnsi="PT Astra Serif"/>
          <w:sz w:val="28"/>
          <w:szCs w:val="28"/>
        </w:rPr>
        <w:t xml:space="preserve"> в сфере образования,  </w:t>
      </w:r>
      <w:r w:rsidR="00BB179A">
        <w:rPr>
          <w:rFonts w:ascii="PT Astra Serif" w:hAnsi="PT Astra Serif"/>
          <w:sz w:val="28"/>
          <w:szCs w:val="28"/>
        </w:rPr>
        <w:t xml:space="preserve">                  </w:t>
      </w:r>
      <w:r w:rsidRPr="0020155E">
        <w:rPr>
          <w:rFonts w:ascii="PT Astra Serif" w:hAnsi="PT Astra Serif"/>
          <w:sz w:val="28"/>
          <w:szCs w:val="28"/>
        </w:rPr>
        <w:t>для дальнейшего направления в образовательные организ</w:t>
      </w:r>
      <w:r w:rsidR="00BB179A">
        <w:rPr>
          <w:rFonts w:ascii="PT Astra Serif" w:hAnsi="PT Astra Serif"/>
          <w:sz w:val="28"/>
          <w:szCs w:val="28"/>
        </w:rPr>
        <w:t xml:space="preserve">ации. Вышеуказанная информация </w:t>
      </w:r>
      <w:r w:rsidRPr="0020155E">
        <w:rPr>
          <w:rFonts w:ascii="PT Astra Serif" w:hAnsi="PT Astra Serif"/>
          <w:sz w:val="28"/>
          <w:szCs w:val="28"/>
        </w:rPr>
        <w:t>также размещается</w:t>
      </w:r>
      <w:r w:rsidR="00BB179A">
        <w:rPr>
          <w:rFonts w:ascii="PT Astra Serif" w:hAnsi="PT Astra Serif"/>
          <w:sz w:val="28"/>
          <w:szCs w:val="28"/>
        </w:rPr>
        <w:t xml:space="preserve"> на официальном информационном </w:t>
      </w:r>
      <w:r w:rsidRPr="0020155E">
        <w:rPr>
          <w:rFonts w:ascii="PT Astra Serif" w:hAnsi="PT Astra Serif"/>
          <w:sz w:val="28"/>
          <w:szCs w:val="28"/>
        </w:rPr>
        <w:t xml:space="preserve">сайте  </w:t>
      </w:r>
      <w:hyperlink r:id="rId8" w:history="1">
        <w:r w:rsidRPr="0020155E">
          <w:rPr>
            <w:rStyle w:val="a3"/>
            <w:rFonts w:ascii="PT Astra Serif" w:hAnsi="PT Astra Serif"/>
            <w:sz w:val="28"/>
            <w:szCs w:val="28"/>
            <w:lang w:val="en-US"/>
          </w:rPr>
          <w:t>www</w:t>
        </w:r>
        <w:r w:rsidRPr="0020155E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Pr="0020155E">
          <w:rPr>
            <w:rStyle w:val="a3"/>
            <w:rFonts w:ascii="PT Astra Serif" w:hAnsi="PT Astra Serif"/>
            <w:sz w:val="28"/>
            <w:szCs w:val="28"/>
            <w:lang w:val="en-US"/>
          </w:rPr>
          <w:t>iro</w:t>
        </w:r>
        <w:proofErr w:type="spellEnd"/>
        <w:r w:rsidRPr="0020155E">
          <w:rPr>
            <w:rStyle w:val="a3"/>
            <w:rFonts w:ascii="PT Astra Serif" w:hAnsi="PT Astra Serif"/>
            <w:sz w:val="28"/>
            <w:szCs w:val="28"/>
          </w:rPr>
          <w:t>73.</w:t>
        </w:r>
        <w:proofErr w:type="spellStart"/>
        <w:r w:rsidRPr="0020155E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101B60" w:rsidRPr="0020155E" w:rsidRDefault="00BB179A" w:rsidP="009016D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вопросами по организации и проведению </w:t>
      </w:r>
      <w:r w:rsidR="00101B60" w:rsidRPr="0020155E">
        <w:rPr>
          <w:rFonts w:ascii="PT Astra Serif" w:hAnsi="PT Astra Serif"/>
          <w:sz w:val="28"/>
          <w:szCs w:val="28"/>
        </w:rPr>
        <w:t>госуд</w:t>
      </w:r>
      <w:r>
        <w:rPr>
          <w:rFonts w:ascii="PT Astra Serif" w:hAnsi="PT Astra Serif"/>
          <w:sz w:val="28"/>
          <w:szCs w:val="28"/>
        </w:rPr>
        <w:t xml:space="preserve">арственной итоговой аттестации можно </w:t>
      </w:r>
      <w:r w:rsidR="00101B60" w:rsidRPr="0020155E">
        <w:rPr>
          <w:rFonts w:ascii="PT Astra Serif" w:hAnsi="PT Astra Serif"/>
          <w:sz w:val="28"/>
          <w:szCs w:val="28"/>
        </w:rPr>
        <w:t>обр</w:t>
      </w:r>
      <w:r>
        <w:rPr>
          <w:rFonts w:ascii="PT Astra Serif" w:hAnsi="PT Astra Serif"/>
          <w:sz w:val="28"/>
          <w:szCs w:val="28"/>
        </w:rPr>
        <w:t xml:space="preserve">ащаться на </w:t>
      </w:r>
      <w:r w:rsidR="00101B60" w:rsidRPr="0020155E">
        <w:rPr>
          <w:rFonts w:ascii="PT Astra Serif" w:hAnsi="PT Astra Serif"/>
          <w:sz w:val="28"/>
          <w:szCs w:val="28"/>
        </w:rPr>
        <w:t xml:space="preserve">региональную «горячую линию» (телефон 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="009016DB">
        <w:rPr>
          <w:rFonts w:ascii="PT Astra Serif" w:hAnsi="PT Astra Serif"/>
          <w:sz w:val="28"/>
          <w:szCs w:val="28"/>
        </w:rPr>
        <w:t>8</w:t>
      </w:r>
      <w:r w:rsidR="00101B60" w:rsidRPr="0020155E">
        <w:rPr>
          <w:rFonts w:ascii="PT Astra Serif" w:hAnsi="PT Astra Serif"/>
          <w:sz w:val="28"/>
          <w:szCs w:val="28"/>
        </w:rPr>
        <w:t>(8422) 21-42-57).</w:t>
      </w:r>
    </w:p>
    <w:p w:rsidR="00101B60" w:rsidRPr="0020155E" w:rsidRDefault="00101B60" w:rsidP="002F282D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01B60" w:rsidRPr="0020155E" w:rsidRDefault="00101B60" w:rsidP="002F282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Приложение: на </w:t>
      </w:r>
      <w:r w:rsidR="00E723DD">
        <w:rPr>
          <w:rFonts w:ascii="PT Astra Serif" w:hAnsi="PT Astra Serif"/>
          <w:sz w:val="28"/>
          <w:szCs w:val="28"/>
        </w:rPr>
        <w:t>7</w:t>
      </w:r>
      <w:bookmarkStart w:id="0" w:name="_GoBack"/>
      <w:bookmarkEnd w:id="0"/>
      <w:r w:rsidRPr="0020155E">
        <w:rPr>
          <w:rFonts w:ascii="PT Astra Serif" w:hAnsi="PT Astra Serif"/>
          <w:sz w:val="28"/>
          <w:szCs w:val="28"/>
        </w:rPr>
        <w:t xml:space="preserve"> л. в 1 экз.</w:t>
      </w:r>
    </w:p>
    <w:p w:rsidR="00101B60" w:rsidRPr="0020155E" w:rsidRDefault="00101B60" w:rsidP="002F282D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left" w:pos="709"/>
          <w:tab w:val="left" w:pos="1134"/>
        </w:tabs>
        <w:suppressAutoHyphens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sdt>
      <w:sdtPr>
        <w:rPr>
          <w:rFonts w:ascii="PT Astra Serif" w:hAnsi="PT Astra Serif"/>
          <w:sz w:val="28"/>
          <w:szCs w:val="28"/>
        </w:rPr>
        <w:id w:val="350387173"/>
        <w:lock w:val="contentLocked"/>
        <w:placeholder>
          <w:docPart w:val="0CC52AFB739C4D76B2D24B7BFB199A93"/>
        </w:placeholder>
      </w:sdtPr>
      <w:sdtEndPr/>
      <w:sdtContent>
        <w:p w:rsidR="00101B60" w:rsidRDefault="00101B60" w:rsidP="002F282D">
          <w:pPr>
            <w:tabs>
              <w:tab w:val="right" w:pos="9638"/>
            </w:tabs>
            <w:suppressAutoHyphens/>
            <w:spacing w:line="228" w:lineRule="auto"/>
            <w:jc w:val="both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  <w:t>Министр</w:t>
          </w:r>
          <w:r>
            <w:rPr>
              <w:rFonts w:ascii="PT Astra Serif" w:hAnsi="PT Astra Serif"/>
              <w:sz w:val="28"/>
              <w:szCs w:val="28"/>
            </w:rPr>
            <w:tab/>
            <w:t>Н.В.Семенова</w:t>
          </w:r>
        </w:p>
        <w:p w:rsidR="00101B60" w:rsidRDefault="00AB77C4" w:rsidP="002F282D">
          <w:pPr>
            <w:tabs>
              <w:tab w:val="right" w:pos="9638"/>
            </w:tabs>
            <w:suppressAutoHyphens/>
            <w:spacing w:line="228" w:lineRule="auto"/>
            <w:rPr>
              <w:rFonts w:ascii="PT Astra Serif" w:hAnsi="PT Astra Serif"/>
              <w:color w:val="A6A6A6"/>
              <w:sz w:val="28"/>
              <w:szCs w:val="28"/>
              <w:lang w:val="uk-UA"/>
            </w:rPr>
          </w:pPr>
        </w:p>
      </w:sdtContent>
    </w:sdt>
    <w:p w:rsidR="00ED7107" w:rsidRPr="007E31B1" w:rsidRDefault="00ED7107" w:rsidP="00ED7107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color w:val="A6A6A6"/>
          <w:sz w:val="28"/>
          <w:szCs w:val="28"/>
          <w:lang w:val="uk-UA"/>
        </w:rPr>
      </w:pPr>
      <w:r w:rsidRPr="007E31B1">
        <w:rPr>
          <w:rFonts w:ascii="PT Astra Serif" w:hAnsi="PT Astra Serif"/>
          <w:color w:val="A6A6A6"/>
          <w:sz w:val="28"/>
          <w:szCs w:val="28"/>
          <w:lang w:val="uk-UA"/>
        </w:rPr>
        <w:t>[МЕСТО ДЛЯ ПОДПИСИ]</w:t>
      </w:r>
    </w:p>
    <w:p w:rsidR="00101B60" w:rsidRDefault="00101B60" w:rsidP="002F282D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D47F4" w:rsidRDefault="001D47F4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D47F4" w:rsidRDefault="001D47F4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D47F4" w:rsidRDefault="001D47F4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rPr>
          <w:rFonts w:ascii="PT Astra Serif" w:hAnsi="PT Astra Serif"/>
          <w:sz w:val="28"/>
          <w:szCs w:val="28"/>
        </w:rPr>
      </w:pPr>
    </w:p>
    <w:p w:rsidR="00101B60" w:rsidRDefault="00101B60" w:rsidP="002F282D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Осипова Любовь Алексеевна</w:t>
      </w:r>
    </w:p>
    <w:p w:rsidR="00101B60" w:rsidRDefault="00BB179A" w:rsidP="002F282D">
      <w:pPr>
        <w:tabs>
          <w:tab w:val="right" w:pos="9638"/>
        </w:tabs>
        <w:suppressAutoHyphens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(8422) </w:t>
      </w:r>
      <w:r w:rsidR="00101B60">
        <w:rPr>
          <w:rFonts w:ascii="PT Astra Serif" w:hAnsi="PT Astra Serif"/>
          <w:sz w:val="20"/>
          <w:szCs w:val="20"/>
        </w:rPr>
        <w:t>21-42-57</w:t>
      </w:r>
    </w:p>
    <w:sectPr w:rsidR="00101B60" w:rsidSect="00BB179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C4" w:rsidRDefault="00AB77C4" w:rsidP="00BB179A">
      <w:r>
        <w:separator/>
      </w:r>
    </w:p>
  </w:endnote>
  <w:endnote w:type="continuationSeparator" w:id="0">
    <w:p w:rsidR="00AB77C4" w:rsidRDefault="00AB77C4" w:rsidP="00BB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C4" w:rsidRDefault="00AB77C4" w:rsidP="00BB179A">
      <w:r>
        <w:separator/>
      </w:r>
    </w:p>
  </w:footnote>
  <w:footnote w:type="continuationSeparator" w:id="0">
    <w:p w:rsidR="00AB77C4" w:rsidRDefault="00AB77C4" w:rsidP="00BB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1824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B179A" w:rsidRPr="00BB179A" w:rsidRDefault="00BB179A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BB179A">
          <w:rPr>
            <w:rFonts w:ascii="PT Astra Serif" w:hAnsi="PT Astra Serif"/>
            <w:sz w:val="28"/>
            <w:szCs w:val="28"/>
          </w:rPr>
          <w:fldChar w:fldCharType="begin"/>
        </w:r>
        <w:r w:rsidRPr="00BB179A">
          <w:rPr>
            <w:rFonts w:ascii="PT Astra Serif" w:hAnsi="PT Astra Serif"/>
            <w:sz w:val="28"/>
            <w:szCs w:val="28"/>
          </w:rPr>
          <w:instrText>PAGE   \* MERGEFORMAT</w:instrText>
        </w:r>
        <w:r w:rsidRPr="00BB179A">
          <w:rPr>
            <w:rFonts w:ascii="PT Astra Serif" w:hAnsi="PT Astra Serif"/>
            <w:sz w:val="28"/>
            <w:szCs w:val="28"/>
          </w:rPr>
          <w:fldChar w:fldCharType="separate"/>
        </w:r>
        <w:r w:rsidR="00E723DD">
          <w:rPr>
            <w:rFonts w:ascii="PT Astra Serif" w:hAnsi="PT Astra Serif"/>
            <w:noProof/>
            <w:sz w:val="28"/>
            <w:szCs w:val="28"/>
          </w:rPr>
          <w:t>2</w:t>
        </w:r>
        <w:r w:rsidRPr="00BB179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B179A" w:rsidRDefault="00BB17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7A"/>
    <w:rsid w:val="00101B60"/>
    <w:rsid w:val="00167268"/>
    <w:rsid w:val="001D47F4"/>
    <w:rsid w:val="005155D0"/>
    <w:rsid w:val="006A3D34"/>
    <w:rsid w:val="00856D7A"/>
    <w:rsid w:val="008979E5"/>
    <w:rsid w:val="009016DB"/>
    <w:rsid w:val="00AB77C4"/>
    <w:rsid w:val="00BB179A"/>
    <w:rsid w:val="00E723DD"/>
    <w:rsid w:val="00E96F65"/>
    <w:rsid w:val="00EA3470"/>
    <w:rsid w:val="00E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1B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B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B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B17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17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7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1B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B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B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B17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17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7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7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@cit73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C52AFB739C4D76B2D24B7BFB199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DD558-C953-43F4-AF82-4C19929F781F}"/>
      </w:docPartPr>
      <w:docPartBody>
        <w:p w:rsidR="001D5524" w:rsidRDefault="00E1656C" w:rsidP="00E1656C">
          <w:pPr>
            <w:pStyle w:val="0CC52AFB739C4D76B2D24B7BFB199A9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FEBD24ABD7A4A67B80B95A8430FB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C3594-A3CD-4E81-A980-FFFA7139A6D4}"/>
      </w:docPartPr>
      <w:docPartBody>
        <w:p w:rsidR="00A95CCB" w:rsidRDefault="001D5524" w:rsidP="001D5524">
          <w:pPr>
            <w:pStyle w:val="4FEBD24ABD7A4A67B80B95A8430FB00C"/>
          </w:pPr>
          <w:r w:rsidRPr="00CB5A8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6C"/>
    <w:rsid w:val="001D5524"/>
    <w:rsid w:val="00973D9D"/>
    <w:rsid w:val="00A95CCB"/>
    <w:rsid w:val="00C0168A"/>
    <w:rsid w:val="00E1656C"/>
    <w:rsid w:val="00E3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524"/>
    <w:rPr>
      <w:color w:val="808080"/>
    </w:rPr>
  </w:style>
  <w:style w:type="paragraph" w:customStyle="1" w:styleId="0CC52AFB739C4D76B2D24B7BFB199A93">
    <w:name w:val="0CC52AFB739C4D76B2D24B7BFB199A93"/>
    <w:rsid w:val="00E1656C"/>
  </w:style>
  <w:style w:type="paragraph" w:customStyle="1" w:styleId="4FEBD24ABD7A4A67B80B95A8430FB00C">
    <w:name w:val="4FEBD24ABD7A4A67B80B95A8430FB00C"/>
    <w:rsid w:val="001D55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524"/>
    <w:rPr>
      <w:color w:val="808080"/>
    </w:rPr>
  </w:style>
  <w:style w:type="paragraph" w:customStyle="1" w:styleId="0CC52AFB739C4D76B2D24B7BFB199A93">
    <w:name w:val="0CC52AFB739C4D76B2D24B7BFB199A93"/>
    <w:rsid w:val="00E1656C"/>
  </w:style>
  <w:style w:type="paragraph" w:customStyle="1" w:styleId="4FEBD24ABD7A4A67B80B95A8430FB00C">
    <w:name w:val="4FEBD24ABD7A4A67B80B95A8430FB00C"/>
    <w:rsid w:val="001D5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Приемная</cp:lastModifiedBy>
  <cp:revision>13</cp:revision>
  <cp:lastPrinted>2024-02-29T10:14:00Z</cp:lastPrinted>
  <dcterms:created xsi:type="dcterms:W3CDTF">2024-02-29T07:44:00Z</dcterms:created>
  <dcterms:modified xsi:type="dcterms:W3CDTF">2024-02-29T10:17:00Z</dcterms:modified>
</cp:coreProperties>
</file>